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18.01.2025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УКАЗ </w:t>
      </w:r>
      <w:r>
        <w:rPr>
          <w:sz w:val="24"/>
          <w:szCs w:val="24"/>
          <w:caps/>
        </w:rPr>
        <w:t xml:space="preserve">ПРЕЗИДЕНТА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5 декабря 2014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567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дополнительных мерах по защите прав потребителей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3 июня 2016 г. № 188 (Национальный правовой Интернет-портал Республики Беларусь, 07.06.2016, 1/16439)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9 августа 2019 г. № 303 (Национальный правовой Интернет-портал Республики Беларусь, 13.08.2019, 1/18513)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after="60"/>
      </w:pPr>
      <w:r>
        <w:rPr>
          <w:sz w:val="20"/>
          <w:szCs w:val="20"/>
        </w:rPr>
        <w:t xml:space="preserve">(Извлечение)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усиления защиты прав потребителей, в том числе прав на надлежащее качество и безопасность приобретаемых товаров, обеспечения соблюдения субъектами хозяйствования законодательства о ценообразовании: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Установить, что заместитель Министра здравоохранения – Главный государственный санитарный врач Республики Беларусь вправе принимать решения о запрете ввоза на территорию Республики Беларусь или обращения на территории Республики Беларусь (разработка, производство, реализация, хранение, транспортировка, использование, ввоз на территорию Республики Беларусь, вывоз с территории Республики Беларусь) продукции, не соответствующей требованиям законодательства в области санитарно-эпидемиологического благополучия населения.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 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Внести в приложение 1 к Указу Президента Республики Беларусь от 25 февраля 2011 г. № 72 «О некоторых вопросах регулирования цен (тарифов) в Республике Беларусь» (Национальный реестр правовых актов Республики Беларусь, 2011 г., № 26, 1/12374; № 133, 1/13106; 2012 г., № 49, 1/13473; Национальный правовой Интернет-портал Республики Беларусь, 05.02.2013, 1/14044) следующие изменения и дополнение: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абзаце первом раздела «Министерство здравоохранения» и абзаце втором раздела «Облисполкомы и Минский горисполком» слова «Министерством экономики» заменить словами «Министерством торговли»;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раздела «Министерство сельского хозяйства и продовольствия» дополнить приложение разделом следующего содержания: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«Министерство торговли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 значимые товары (работы, услуги) по перечню, определяемому Советом Министров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Алкогольная продукция (крепостью свыше 28 процентов)»;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разделе «Министерство экономики»: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абзацы второй и седьмой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абзацы третий–шестой и восьмой–четырнадцатый считать соответственно абзацами вторым–пятым и шестым–двенадцатым.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</w:t>
      </w:r>
      <w:r>
        <w:rPr>
          <w:sz w:val="24"/>
          <w:szCs w:val="24"/>
          <w:i/>
          <w:iCs/>
        </w:rPr>
        <w:t xml:space="preserve">Для служебного пользования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Совету Министров Республики Беларусь в двухмесячный срок обеспечить приведение актов законодательства в соответствие с настоящим Указом.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Настоящий Указ вступает в силу в следующем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 5 настоящего Указа – через два месяца после подписания настоящего Указа;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положения этого Указа –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98" w:type="dxa"/>
        <w:gridCol w:w="250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498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2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</w:t>
            </w:r>
            <w:r>
              <w:rPr>
                <w:sz w:val="22"/>
                <w:szCs w:val="22"/>
                <w:b/>
                <w:bCs/>
              </w:rPr>
              <w:t xml:space="preserve">.Лукашенко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2025-01-18T19:55:31+03:00</dcterms:created>
  <dcterms:modified xsi:type="dcterms:W3CDTF">2025-01-18T19:55:31+03:00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