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18.01.2025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 февраля 2010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131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органах, уполномоченных на осуществление контроля (надзора)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6 марта 2010 г. № 319 (Национальный реестр правовых актов Республики Беларусь, 2010 г., № 66, 5/31399)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7 июля 2010 г. № 1016 (Национальный реестр правовых актов Республики Беларусь, 2010 г., № 170, 5/32144)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 октября 2012 г. № 905 (Национальный правовой Интернет-портал Республики Беларусь, 12.10.2012, 5/36324)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29 января 2013 г. № 66 (Национальный правовой Интернет-портал Республики Беларусь, 06.02.2013, 5/36850)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26 июня 2013 г. № 540 (Национальный правовой Интернет-портал Республики Беларусь, 02.07.2013, 5/37477)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12 февраля 2014 г. № 122 (Национальный правовой Интернет-портал Республики Беларусь, 15.02.2014, 5/38431)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5 марта 2015 г. № 169 (Национальный правовой Интернет-портал Республики Беларусь, 10.03.2015, 5/40224)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26 августа 2016 г. № 683 (Национальный правовой Интернет-портал Республики Беларусь, 31.08.2016, 5/42547)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16 марта 2018 г. № 201 (Национальный правовой Интернет-портал Республики Беларусь, 20.03.2018, 5/44934)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8 июля 2024 г. № 485 (Национальный правовой Интернет-портал Республики Беларусь, 09.07.2024, 5/53656)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соответствии с абзацем четвертым подпункта 25.5 пункта 25 Указа Президента Республики Беларусь от 16 октября 2009 г. № 510 «О совершенствовании контрольной (надзорной) деятельности в Республике Беларусь»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Установить перечень органов, уполномоченных на осуществление контроля (надзора), согласно приложению.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с 1 января 2010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С.Сидорский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Layout w:type="autofit"/>
      </w:tblPr>
      <w:tr>
        <w:trPr/>
        <w:tc>
          <w:tcPr>
            <w:tcW w:w="375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01.02.2010 № 131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ПЕРЕЧЕНЬ</w:t>
      </w:r>
      <w:br/>
      <w:r>
        <w:rPr>
          <w:sz w:val="24"/>
          <w:szCs w:val="24"/>
          <w:b/>
          <w:bCs/>
        </w:rPr>
        <w:t xml:space="preserve">органов, уполномоченных на осуществление контроля (надзора)</w:t>
      </w:r>
    </w:p>
    <w:tbl>
      <w:tblGrid>
        <w:gridCol w:w="1495" w:type="dxa"/>
        <w:gridCol w:w="3505" w:type="dxa"/>
      </w:tblGrid>
      <w:tblPr>
        <w:tblW w:w="5000" w:type="pct"/>
        <w:tblLayout w:type="autofit"/>
      </w:tblPr>
      <w:tr>
        <w:trPr/>
        <w:tc>
          <w:tcPr>
            <w:tcW w:w="1495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органов контроля (надзора)</w:t>
            </w:r>
          </w:p>
        </w:tc>
        <w:tc>
          <w:tcPr>
            <w:tcW w:w="3505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Органы и организации, уполномоченные на осуществление контроля (надзора)</w:t>
            </w:r>
          </w:p>
        </w:tc>
      </w:tr>
      <w:tr>
        <w:trPr/>
        <w:tc>
          <w:tcPr>
            <w:tcW w:w="1495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Органы и учреждения, осуществляющие государственный санитарный надзор</w:t>
            </w:r>
          </w:p>
        </w:tc>
        <w:tc>
          <w:tcPr>
            <w:tcW w:w="3505" w:type="pct"/>
            <w:vAlign w:val="top"/>
            <w:tcBorders>
              <w:top w:val="single" w:sz="5" w:color="000000"/>
            </w:tcBorders>
            <w:gridSpan w:val="2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государственное учреждение «Республиканский центр гигиены, эпидемиологии и общественного здоровья», областные центры гигиены, эпидемиологии и общественного здоровья, Минский городской, городские, районные, зональные и районные в городах центры гигиены и эпидемиологии</w:t>
            </w:r>
          </w:p>
        </w:tc>
      </w:tr>
      <w:tr>
        <w:trPr/>
        <w:tc>
          <w:tcPr>
            <w:tcW w:w="1495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Территориальные органы Министерства природных ресурсов и охраны окружающей среды</w:t>
            </w:r>
          </w:p>
        </w:tc>
        <w:tc>
          <w:tcPr>
            <w:tcW w:w="3505" w:type="pct"/>
            <w:vAlign w:val="top"/>
            <w:gridSpan w:val="2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областные и Минский городской комитеты природных ресурсов и охраны окружающей среды</w:t>
            </w:r>
            <w:br/>
            <w:br/>
            <w:r>
              <w:rPr>
                <w:sz w:val="20"/>
                <w:szCs w:val="20"/>
              </w:rPr>
              <w:t xml:space="preserve">районные, городские и районные инспекции природных ресурсов и охраны окружающей среды</w:t>
            </w:r>
          </w:p>
        </w:tc>
      </w:tr>
      <w:tr>
        <w:trPr/>
        <w:tc>
          <w:tcPr>
            <w:tcW w:w="1495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Государственные организации, подчиненные Министерству сельского хозяйства и продовольствия</w:t>
            </w:r>
          </w:p>
        </w:tc>
        <w:tc>
          <w:tcPr>
            <w:tcW w:w="3505" w:type="pct"/>
            <w:vAlign w:val="top"/>
            <w:gridSpan w:val="2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государственное учреждение «Главная государственная инспекция по семеноводству, карантину и защите растений», г. Минск</w:t>
            </w:r>
            <w:br/>
            <w:br/>
            <w:r>
              <w:rPr>
                <w:sz w:val="20"/>
                <w:szCs w:val="20"/>
              </w:rPr>
              <w:t xml:space="preserve">государственное учреждение «Брестская областная государственная инспекция по семеноводству, карантину и защите растений»</w:t>
            </w:r>
            <w:br/>
            <w:br/>
            <w:r>
              <w:rPr>
                <w:sz w:val="20"/>
                <w:szCs w:val="20"/>
              </w:rPr>
              <w:t xml:space="preserve">государственное учреждение «Витебская областная государственная инспекция по семеноводству, карантину и защите растений»</w:t>
            </w:r>
            <w:br/>
            <w:br/>
            <w:r>
              <w:rPr>
                <w:sz w:val="20"/>
                <w:szCs w:val="20"/>
              </w:rPr>
              <w:t xml:space="preserve">государственное учреждение «Гомельская областная государственная инспекция по семеноводству, карантину и защите растений»</w:t>
            </w:r>
            <w:br/>
            <w:br/>
            <w:r>
              <w:rPr>
                <w:sz w:val="20"/>
                <w:szCs w:val="20"/>
              </w:rPr>
              <w:t xml:space="preserve">государственное учреждение «Гродненская областная государственная инспекция по семеноводству, карантину и защите растений»</w:t>
            </w:r>
            <w:br/>
            <w:br/>
            <w:r>
              <w:rPr>
                <w:sz w:val="20"/>
                <w:szCs w:val="20"/>
              </w:rPr>
              <w:t xml:space="preserve">государственное учреждение «Минская областная государственная инспекция по семеноводству, карантину и защите растений»</w:t>
            </w:r>
            <w:br/>
            <w:br/>
            <w:r>
              <w:rPr>
                <w:sz w:val="20"/>
                <w:szCs w:val="20"/>
              </w:rPr>
              <w:t xml:space="preserve">государственное учреждение «Могилевская областная государственная инспекция по семеноводству, карантину и защите растений»</w:t>
            </w:r>
            <w:br/>
            <w:br/>
            <w:r>
              <w:rPr>
                <w:sz w:val="20"/>
                <w:szCs w:val="20"/>
              </w:rPr>
              <w:t xml:space="preserve">государственное учреждение «Белорусское управление государственного ветеринарного надзора на государственной границе и транспорте», г. Минск</w:t>
            </w:r>
            <w:br/>
            <w:br/>
            <w:r>
              <w:rPr>
                <w:sz w:val="20"/>
                <w:szCs w:val="20"/>
              </w:rPr>
              <w:t xml:space="preserve">государственное учреждение «Ветеринарный надзор», г. Минск</w:t>
            </w:r>
            <w:br/>
            <w:br/>
            <w:r>
              <w:rPr>
                <w:sz w:val="20"/>
                <w:szCs w:val="20"/>
              </w:rPr>
              <w:t xml:space="preserve">республиканское учреждение «Государственная хлебная инспекция»</w:t>
            </w:r>
          </w:p>
        </w:tc>
      </w:tr>
      <w:tr>
        <w:trPr/>
        <w:tc>
          <w:tcPr>
            <w:tcW w:w="1495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Исключен</w:t>
            </w:r>
          </w:p>
        </w:tc>
        <w:tc>
          <w:tcPr>
            <w:tcW w:w="3505" w:type="pct"/>
            <w:vAlign w:val="top"/>
            <w:gridSpan w:val="2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495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Исключен</w:t>
            </w:r>
          </w:p>
        </w:tc>
        <w:tc>
          <w:tcPr>
            <w:tcW w:w="3505" w:type="pct"/>
            <w:vAlign w:val="top"/>
            <w:gridSpan w:val="2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495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Исключен</w:t>
            </w:r>
          </w:p>
        </w:tc>
        <w:tc>
          <w:tcPr>
            <w:tcW w:w="3505" w:type="pct"/>
            <w:vAlign w:val="top"/>
            <w:gridSpan w:val="2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540" w:type="pct"/>
            <w:vAlign w:val="top"/>
            <w:gridSpan w:val="2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Исключен</w:t>
            </w:r>
          </w:p>
        </w:tc>
        <w:tc>
          <w:tcPr>
            <w:tcW w:w="346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495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Исключен</w:t>
            </w:r>
          </w:p>
        </w:tc>
        <w:tc>
          <w:tcPr>
            <w:tcW w:w="3505" w:type="pct"/>
            <w:vAlign w:val="top"/>
            <w:gridSpan w:val="2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2025-01-18T19:50:35+03:00</dcterms:created>
  <dcterms:modified xsi:type="dcterms:W3CDTF">2025-01-18T19:50:35+03:00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